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C69" w:rsidRPr="008C7551" w:rsidRDefault="009B5033" w:rsidP="00D21C69">
      <w:pPr>
        <w:pStyle w:val="Default"/>
        <w:jc w:val="center"/>
        <w:rPr>
          <w:rFonts w:ascii="Arial Narrow" w:hAnsi="Arial Narrow"/>
          <w:color w:val="548DD4" w:themeColor="text2" w:themeTint="99"/>
          <w:sz w:val="60"/>
          <w:szCs w:val="60"/>
        </w:rPr>
      </w:pPr>
      <w:r>
        <w:rPr>
          <w:rFonts w:ascii="Arial Narrow" w:hAnsi="Arial Narrow"/>
          <w:b/>
          <w:bCs/>
          <w:color w:val="548DD4" w:themeColor="text2" w:themeTint="99"/>
          <w:sz w:val="60"/>
          <w:szCs w:val="60"/>
        </w:rPr>
        <w:t>MATERIAL ESCOLAR 202</w:t>
      </w:r>
      <w:r w:rsidR="004A5DFC">
        <w:rPr>
          <w:rFonts w:ascii="Arial Narrow" w:hAnsi="Arial Narrow"/>
          <w:b/>
          <w:bCs/>
          <w:color w:val="548DD4" w:themeColor="text2" w:themeTint="99"/>
          <w:sz w:val="60"/>
          <w:szCs w:val="60"/>
        </w:rPr>
        <w:t>3</w:t>
      </w:r>
    </w:p>
    <w:p w:rsidR="00D21C69" w:rsidRDefault="00D21C69" w:rsidP="00D21C69">
      <w:pPr>
        <w:pStyle w:val="Default"/>
        <w:jc w:val="center"/>
        <w:rPr>
          <w:rFonts w:ascii="Arial Narrow" w:hAnsi="Arial Narrow"/>
          <w:b/>
          <w:bCs/>
          <w:color w:val="548DD4" w:themeColor="text2" w:themeTint="99"/>
          <w:sz w:val="60"/>
          <w:szCs w:val="60"/>
        </w:rPr>
      </w:pPr>
      <w:r>
        <w:rPr>
          <w:rFonts w:ascii="Arial Narrow" w:hAnsi="Arial Narrow"/>
          <w:b/>
          <w:bCs/>
          <w:color w:val="548DD4" w:themeColor="text2" w:themeTint="99"/>
          <w:sz w:val="60"/>
          <w:szCs w:val="60"/>
        </w:rPr>
        <w:t>4</w:t>
      </w:r>
      <w:r w:rsidRPr="008C7551">
        <w:rPr>
          <w:rFonts w:ascii="Arial Narrow" w:hAnsi="Arial Narrow"/>
          <w:b/>
          <w:bCs/>
          <w:color w:val="548DD4" w:themeColor="text2" w:themeTint="99"/>
          <w:sz w:val="60"/>
          <w:szCs w:val="60"/>
        </w:rPr>
        <w:t>º ANO</w:t>
      </w:r>
    </w:p>
    <w:p w:rsidR="00D21C69" w:rsidRPr="008C7551" w:rsidRDefault="00D21C69" w:rsidP="00D21C69">
      <w:pPr>
        <w:pStyle w:val="Default"/>
        <w:jc w:val="center"/>
        <w:rPr>
          <w:rFonts w:ascii="Arial Narrow" w:hAnsi="Arial Narrow"/>
          <w:b/>
          <w:bCs/>
          <w:color w:val="548DD4" w:themeColor="text2" w:themeTint="99"/>
          <w:sz w:val="60"/>
          <w:szCs w:val="60"/>
        </w:rPr>
      </w:pPr>
    </w:p>
    <w:p w:rsidR="00D21C69" w:rsidRDefault="00D21C69" w:rsidP="00D21C69">
      <w:pPr>
        <w:pStyle w:val="Default"/>
        <w:rPr>
          <w:sz w:val="25"/>
          <w:szCs w:val="25"/>
        </w:rPr>
      </w:pPr>
    </w:p>
    <w:p w:rsidR="00D21C69" w:rsidRPr="00771073" w:rsidRDefault="00D21C69" w:rsidP="00D21C69">
      <w:pPr>
        <w:spacing w:after="0"/>
        <w:rPr>
          <w:rFonts w:ascii="Arial Narrow" w:hAnsi="Arial Narrow"/>
          <w:b/>
          <w:color w:val="E36C0A" w:themeColor="accent6" w:themeShade="BF"/>
          <w:sz w:val="30"/>
          <w:szCs w:val="30"/>
        </w:rPr>
      </w:pPr>
      <w:proofErr w:type="gramStart"/>
      <w:r w:rsidRPr="00771073">
        <w:rPr>
          <w:rFonts w:ascii="Arial Narrow" w:hAnsi="Arial Narrow"/>
          <w:b/>
          <w:color w:val="E36C0A" w:themeColor="accent6" w:themeShade="BF"/>
          <w:sz w:val="30"/>
          <w:szCs w:val="30"/>
        </w:rPr>
        <w:t>2</w:t>
      </w:r>
      <w:proofErr w:type="gramEnd"/>
      <w:r w:rsidRPr="00771073">
        <w:rPr>
          <w:rFonts w:ascii="Arial Narrow" w:hAnsi="Arial Narrow"/>
          <w:b/>
          <w:color w:val="E36C0A" w:themeColor="accent6" w:themeShade="BF"/>
          <w:sz w:val="30"/>
          <w:szCs w:val="30"/>
        </w:rPr>
        <w:t xml:space="preserve"> apontadores com depósito, de boa qualidade</w:t>
      </w:r>
    </w:p>
    <w:p w:rsidR="00D21C69" w:rsidRPr="00771073" w:rsidRDefault="00D21C69" w:rsidP="00D21C69">
      <w:pPr>
        <w:spacing w:after="0"/>
        <w:rPr>
          <w:rFonts w:ascii="Arial Narrow" w:hAnsi="Arial Narrow"/>
          <w:b/>
          <w:color w:val="E36C0A" w:themeColor="accent6" w:themeShade="BF"/>
          <w:sz w:val="30"/>
          <w:szCs w:val="30"/>
        </w:rPr>
      </w:pPr>
      <w:proofErr w:type="gramStart"/>
      <w:r w:rsidRPr="00771073">
        <w:rPr>
          <w:rFonts w:ascii="Arial Narrow" w:hAnsi="Arial Narrow"/>
          <w:b/>
          <w:color w:val="E36C0A" w:themeColor="accent6" w:themeShade="BF"/>
          <w:sz w:val="30"/>
          <w:szCs w:val="30"/>
        </w:rPr>
        <w:t>1</w:t>
      </w:r>
      <w:proofErr w:type="gramEnd"/>
      <w:r w:rsidRPr="00771073">
        <w:rPr>
          <w:rFonts w:ascii="Arial Narrow" w:hAnsi="Arial Narrow"/>
          <w:b/>
          <w:color w:val="E36C0A" w:themeColor="accent6" w:themeShade="BF"/>
          <w:sz w:val="30"/>
          <w:szCs w:val="30"/>
        </w:rPr>
        <w:t xml:space="preserve"> tesourinha sem ponta, de boa qualidade</w:t>
      </w:r>
    </w:p>
    <w:p w:rsidR="00D21C69" w:rsidRPr="00771073" w:rsidRDefault="00D21C69" w:rsidP="00D21C69">
      <w:pPr>
        <w:spacing w:after="0"/>
        <w:rPr>
          <w:rFonts w:ascii="Arial Narrow" w:hAnsi="Arial Narrow"/>
          <w:b/>
          <w:color w:val="E36C0A" w:themeColor="accent6" w:themeShade="BF"/>
          <w:sz w:val="30"/>
          <w:szCs w:val="30"/>
        </w:rPr>
      </w:pPr>
      <w:proofErr w:type="gramStart"/>
      <w:r>
        <w:rPr>
          <w:rFonts w:ascii="Arial Narrow" w:hAnsi="Arial Narrow"/>
          <w:b/>
          <w:color w:val="E36C0A" w:themeColor="accent6" w:themeShade="BF"/>
          <w:sz w:val="30"/>
          <w:szCs w:val="30"/>
        </w:rPr>
        <w:t>2</w:t>
      </w:r>
      <w:proofErr w:type="gramEnd"/>
      <w:r w:rsidRPr="00771073">
        <w:rPr>
          <w:rFonts w:ascii="Arial Narrow" w:hAnsi="Arial Narrow"/>
          <w:b/>
          <w:color w:val="E36C0A" w:themeColor="accent6" w:themeShade="BF"/>
          <w:sz w:val="30"/>
          <w:szCs w:val="30"/>
        </w:rPr>
        <w:t xml:space="preserve"> borrachas</w:t>
      </w:r>
    </w:p>
    <w:p w:rsidR="00D21C69" w:rsidRPr="00771073" w:rsidRDefault="00D21C69" w:rsidP="00D21C69">
      <w:pPr>
        <w:spacing w:after="0"/>
        <w:rPr>
          <w:rFonts w:ascii="Arial Narrow" w:hAnsi="Arial Narrow"/>
          <w:b/>
          <w:color w:val="E36C0A" w:themeColor="accent6" w:themeShade="BF"/>
          <w:sz w:val="30"/>
          <w:szCs w:val="30"/>
        </w:rPr>
      </w:pPr>
      <w:proofErr w:type="gramStart"/>
      <w:r w:rsidRPr="00771073">
        <w:rPr>
          <w:rFonts w:ascii="Arial Narrow" w:hAnsi="Arial Narrow"/>
          <w:b/>
          <w:color w:val="E36C0A" w:themeColor="accent6" w:themeShade="BF"/>
          <w:sz w:val="30"/>
          <w:szCs w:val="30"/>
        </w:rPr>
        <w:t>2</w:t>
      </w:r>
      <w:proofErr w:type="gramEnd"/>
      <w:r w:rsidRPr="00771073">
        <w:rPr>
          <w:rFonts w:ascii="Arial Narrow" w:hAnsi="Arial Narrow"/>
          <w:b/>
          <w:color w:val="E36C0A" w:themeColor="accent6" w:themeShade="BF"/>
          <w:sz w:val="30"/>
          <w:szCs w:val="30"/>
        </w:rPr>
        <w:t xml:space="preserve"> cadernos </w:t>
      </w:r>
      <w:r w:rsidR="000E1BCA">
        <w:rPr>
          <w:rFonts w:ascii="Arial Narrow" w:hAnsi="Arial Narrow"/>
          <w:b/>
          <w:color w:val="E36C0A" w:themeColor="accent6" w:themeShade="BF"/>
          <w:sz w:val="30"/>
          <w:szCs w:val="30"/>
        </w:rPr>
        <w:t>espiral</w:t>
      </w:r>
      <w:r w:rsidRPr="00771073">
        <w:rPr>
          <w:rFonts w:ascii="Arial Narrow" w:hAnsi="Arial Narrow"/>
          <w:b/>
          <w:color w:val="E36C0A" w:themeColor="accent6" w:themeShade="BF"/>
          <w:sz w:val="30"/>
          <w:szCs w:val="30"/>
        </w:rPr>
        <w:t>, pequenos (50 folhas)  –</w:t>
      </w:r>
      <w:r>
        <w:rPr>
          <w:rFonts w:ascii="Arial Narrow" w:hAnsi="Arial Narrow"/>
          <w:b/>
          <w:color w:val="E36C0A" w:themeColor="accent6" w:themeShade="BF"/>
          <w:sz w:val="30"/>
          <w:szCs w:val="30"/>
        </w:rPr>
        <w:t xml:space="preserve"> </w:t>
      </w:r>
      <w:r w:rsidRPr="00771073">
        <w:rPr>
          <w:rFonts w:ascii="Arial Narrow" w:hAnsi="Arial Narrow"/>
          <w:b/>
          <w:color w:val="E36C0A" w:themeColor="accent6" w:themeShade="BF"/>
          <w:sz w:val="30"/>
          <w:szCs w:val="30"/>
        </w:rPr>
        <w:t>Culinária*</w:t>
      </w:r>
      <w:r w:rsidR="00131EA6">
        <w:rPr>
          <w:rFonts w:ascii="Arial Narrow" w:hAnsi="Arial Narrow"/>
          <w:b/>
          <w:color w:val="E36C0A" w:themeColor="accent6" w:themeShade="BF"/>
          <w:sz w:val="30"/>
          <w:szCs w:val="30"/>
        </w:rPr>
        <w:t xml:space="preserve"> e Inglês</w:t>
      </w:r>
      <w:r w:rsidR="000E1BCA">
        <w:rPr>
          <w:rFonts w:ascii="Arial Narrow" w:hAnsi="Arial Narrow"/>
          <w:b/>
          <w:color w:val="E36C0A" w:themeColor="accent6" w:themeShade="BF"/>
          <w:sz w:val="30"/>
          <w:szCs w:val="30"/>
        </w:rPr>
        <w:t>/Música</w:t>
      </w:r>
    </w:p>
    <w:p w:rsidR="00D21C69" w:rsidRPr="00771073" w:rsidRDefault="004A5DFC" w:rsidP="00D21C69">
      <w:pPr>
        <w:spacing w:after="0"/>
        <w:rPr>
          <w:rFonts w:ascii="Arial Narrow" w:hAnsi="Arial Narrow"/>
          <w:b/>
          <w:color w:val="E36C0A" w:themeColor="accent6" w:themeShade="BF"/>
          <w:sz w:val="30"/>
          <w:szCs w:val="30"/>
        </w:rPr>
      </w:pPr>
      <w:proofErr w:type="gramStart"/>
      <w:r>
        <w:rPr>
          <w:rFonts w:ascii="Arial Narrow" w:hAnsi="Arial Narrow"/>
          <w:b/>
          <w:color w:val="E36C0A" w:themeColor="accent6" w:themeShade="BF"/>
          <w:sz w:val="30"/>
          <w:szCs w:val="30"/>
        </w:rPr>
        <w:t>3</w:t>
      </w:r>
      <w:proofErr w:type="gramEnd"/>
      <w:r w:rsidR="00D21C69">
        <w:rPr>
          <w:rFonts w:ascii="Arial Narrow" w:hAnsi="Arial Narrow"/>
          <w:b/>
          <w:color w:val="E36C0A" w:themeColor="accent6" w:themeShade="BF"/>
          <w:sz w:val="30"/>
          <w:szCs w:val="30"/>
        </w:rPr>
        <w:t xml:space="preserve"> cadernos </w:t>
      </w:r>
      <w:r w:rsidR="000E1BCA">
        <w:rPr>
          <w:rFonts w:ascii="Arial Narrow" w:hAnsi="Arial Narrow"/>
          <w:b/>
          <w:color w:val="E36C0A" w:themeColor="accent6" w:themeShade="BF"/>
          <w:sz w:val="30"/>
          <w:szCs w:val="30"/>
        </w:rPr>
        <w:t>espiral</w:t>
      </w:r>
      <w:r w:rsidR="00D21C69">
        <w:rPr>
          <w:rFonts w:ascii="Arial Narrow" w:hAnsi="Arial Narrow"/>
          <w:b/>
          <w:color w:val="E36C0A" w:themeColor="accent6" w:themeShade="BF"/>
          <w:sz w:val="30"/>
          <w:szCs w:val="30"/>
        </w:rPr>
        <w:t xml:space="preserve"> grande</w:t>
      </w:r>
      <w:r w:rsidR="00CD1A15">
        <w:rPr>
          <w:rFonts w:ascii="Arial Narrow" w:hAnsi="Arial Narrow"/>
          <w:b/>
          <w:color w:val="E36C0A" w:themeColor="accent6" w:themeShade="BF"/>
          <w:sz w:val="30"/>
          <w:szCs w:val="30"/>
        </w:rPr>
        <w:t>s</w:t>
      </w:r>
      <w:r w:rsidR="00D21C69">
        <w:rPr>
          <w:rFonts w:ascii="Arial Narrow" w:hAnsi="Arial Narrow"/>
          <w:b/>
          <w:color w:val="E36C0A" w:themeColor="accent6" w:themeShade="BF"/>
          <w:sz w:val="30"/>
          <w:szCs w:val="30"/>
        </w:rPr>
        <w:t xml:space="preserve"> (10</w:t>
      </w:r>
      <w:r w:rsidR="00D21C69" w:rsidRPr="00771073">
        <w:rPr>
          <w:rFonts w:ascii="Arial Narrow" w:hAnsi="Arial Narrow"/>
          <w:b/>
          <w:color w:val="E36C0A" w:themeColor="accent6" w:themeShade="BF"/>
          <w:sz w:val="30"/>
          <w:szCs w:val="30"/>
        </w:rPr>
        <w:t>0 folhas)</w:t>
      </w:r>
    </w:p>
    <w:p w:rsidR="00D21C69" w:rsidRPr="00771073" w:rsidRDefault="00D21C69" w:rsidP="00D21C69">
      <w:pPr>
        <w:spacing w:after="0"/>
        <w:rPr>
          <w:rFonts w:ascii="Arial Narrow" w:hAnsi="Arial Narrow"/>
          <w:b/>
          <w:color w:val="E36C0A" w:themeColor="accent6" w:themeShade="BF"/>
          <w:sz w:val="24"/>
          <w:szCs w:val="24"/>
        </w:rPr>
      </w:pPr>
      <w:proofErr w:type="gramStart"/>
      <w:r>
        <w:rPr>
          <w:rFonts w:ascii="Arial Narrow" w:hAnsi="Arial Narrow"/>
          <w:b/>
          <w:color w:val="E36C0A" w:themeColor="accent6" w:themeShade="BF"/>
          <w:sz w:val="30"/>
          <w:szCs w:val="30"/>
        </w:rPr>
        <w:t>1</w:t>
      </w:r>
      <w:proofErr w:type="gramEnd"/>
      <w:r w:rsidRPr="00771073">
        <w:rPr>
          <w:rFonts w:ascii="Arial Narrow" w:hAnsi="Arial Narrow"/>
          <w:b/>
          <w:color w:val="E36C0A" w:themeColor="accent6" w:themeShade="BF"/>
          <w:sz w:val="30"/>
          <w:szCs w:val="30"/>
        </w:rPr>
        <w:t xml:space="preserve"> caixa de lápis de cor, de boa qualidade (24 cores) </w:t>
      </w:r>
      <w:r>
        <w:rPr>
          <w:rFonts w:ascii="Arial Narrow" w:hAnsi="Arial Narrow"/>
          <w:b/>
          <w:color w:val="E36C0A" w:themeColor="accent6" w:themeShade="BF"/>
          <w:sz w:val="30"/>
          <w:szCs w:val="30"/>
        </w:rPr>
        <w:t>–</w:t>
      </w:r>
      <w:r w:rsidRPr="00771073">
        <w:rPr>
          <w:rFonts w:ascii="Arial Narrow" w:hAnsi="Arial Narrow"/>
          <w:b/>
          <w:color w:val="E36C0A" w:themeColor="accent6" w:themeShade="BF"/>
          <w:sz w:val="30"/>
          <w:szCs w:val="30"/>
        </w:rPr>
        <w:t xml:space="preserve"> </w:t>
      </w:r>
      <w:r w:rsidRPr="00771073">
        <w:rPr>
          <w:rFonts w:ascii="Arial Narrow" w:hAnsi="Arial Narrow"/>
          <w:b/>
          <w:color w:val="E36C0A" w:themeColor="accent6" w:themeShade="BF"/>
          <w:sz w:val="24"/>
          <w:szCs w:val="24"/>
        </w:rPr>
        <w:t>( marcar cada lápis com o nome do aluno)</w:t>
      </w:r>
    </w:p>
    <w:p w:rsidR="00D21C69" w:rsidRDefault="00982F6C" w:rsidP="00D21C69">
      <w:pPr>
        <w:spacing w:after="0"/>
        <w:rPr>
          <w:rFonts w:ascii="Arial Narrow" w:hAnsi="Arial Narrow"/>
          <w:b/>
          <w:color w:val="E36C0A" w:themeColor="accent6" w:themeShade="BF"/>
          <w:sz w:val="24"/>
          <w:szCs w:val="24"/>
        </w:rPr>
      </w:pPr>
      <w:r>
        <w:rPr>
          <w:rFonts w:ascii="Arial Narrow" w:hAnsi="Arial Narrow"/>
          <w:b/>
          <w:color w:val="E36C0A" w:themeColor="accent6" w:themeShade="BF"/>
          <w:sz w:val="30"/>
          <w:szCs w:val="30"/>
        </w:rPr>
        <w:t>10 lápis pretos</w:t>
      </w:r>
      <w:r w:rsidR="00D21C69" w:rsidRPr="00771073">
        <w:rPr>
          <w:rFonts w:ascii="Arial Narrow" w:hAnsi="Arial Narrow"/>
          <w:b/>
          <w:color w:val="E36C0A" w:themeColor="accent6" w:themeShade="BF"/>
          <w:sz w:val="30"/>
          <w:szCs w:val="30"/>
        </w:rPr>
        <w:t xml:space="preserve"> - </w:t>
      </w:r>
      <w:proofErr w:type="gramStart"/>
      <w:r w:rsidR="00D21C69" w:rsidRPr="00771073">
        <w:rPr>
          <w:rFonts w:ascii="Arial Narrow" w:hAnsi="Arial Narrow"/>
          <w:b/>
          <w:color w:val="E36C0A" w:themeColor="accent6" w:themeShade="BF"/>
          <w:sz w:val="24"/>
          <w:szCs w:val="24"/>
        </w:rPr>
        <w:t xml:space="preserve">( </w:t>
      </w:r>
      <w:proofErr w:type="gramEnd"/>
      <w:r w:rsidR="00D21C69" w:rsidRPr="00771073">
        <w:rPr>
          <w:rFonts w:ascii="Arial Narrow" w:hAnsi="Arial Narrow"/>
          <w:b/>
          <w:color w:val="E36C0A" w:themeColor="accent6" w:themeShade="BF"/>
          <w:sz w:val="24"/>
          <w:szCs w:val="24"/>
        </w:rPr>
        <w:t>marcar cada lápis com o nome do aluno)</w:t>
      </w:r>
    </w:p>
    <w:p w:rsidR="00D21C69" w:rsidRPr="00761A3A" w:rsidRDefault="00D21C69" w:rsidP="00D21C69">
      <w:pPr>
        <w:spacing w:after="0"/>
        <w:rPr>
          <w:rFonts w:ascii="Arial Narrow" w:hAnsi="Arial Narrow"/>
          <w:b/>
          <w:color w:val="E36C0A" w:themeColor="accent6" w:themeShade="BF"/>
          <w:sz w:val="30"/>
          <w:szCs w:val="30"/>
        </w:rPr>
      </w:pPr>
      <w:proofErr w:type="gramStart"/>
      <w:r w:rsidRPr="00761A3A">
        <w:rPr>
          <w:rFonts w:ascii="Arial Narrow" w:hAnsi="Arial Narrow"/>
          <w:b/>
          <w:color w:val="E36C0A" w:themeColor="accent6" w:themeShade="BF"/>
          <w:sz w:val="30"/>
          <w:szCs w:val="30"/>
        </w:rPr>
        <w:t>2</w:t>
      </w:r>
      <w:proofErr w:type="gramEnd"/>
      <w:r w:rsidRPr="00761A3A">
        <w:rPr>
          <w:rFonts w:ascii="Arial Narrow" w:hAnsi="Arial Narrow"/>
          <w:b/>
          <w:color w:val="E36C0A" w:themeColor="accent6" w:themeShade="BF"/>
          <w:sz w:val="30"/>
          <w:szCs w:val="30"/>
        </w:rPr>
        <w:t xml:space="preserve"> canetas azuis</w:t>
      </w:r>
    </w:p>
    <w:p w:rsidR="00D21C69" w:rsidRPr="00771073" w:rsidRDefault="00D21C69" w:rsidP="00D21C69">
      <w:pPr>
        <w:spacing w:after="0"/>
        <w:rPr>
          <w:rFonts w:ascii="Arial Narrow" w:hAnsi="Arial Narrow"/>
          <w:b/>
          <w:color w:val="E36C0A" w:themeColor="accent6" w:themeShade="BF"/>
          <w:sz w:val="30"/>
          <w:szCs w:val="30"/>
        </w:rPr>
      </w:pPr>
      <w:proofErr w:type="gramStart"/>
      <w:r>
        <w:rPr>
          <w:rFonts w:ascii="Arial Narrow" w:hAnsi="Arial Narrow"/>
          <w:b/>
          <w:color w:val="E36C0A" w:themeColor="accent6" w:themeShade="BF"/>
          <w:sz w:val="30"/>
          <w:szCs w:val="30"/>
        </w:rPr>
        <w:t>1</w:t>
      </w:r>
      <w:proofErr w:type="gramEnd"/>
      <w:r>
        <w:rPr>
          <w:rFonts w:ascii="Arial Narrow" w:hAnsi="Arial Narrow"/>
          <w:b/>
          <w:color w:val="E36C0A" w:themeColor="accent6" w:themeShade="BF"/>
          <w:sz w:val="30"/>
          <w:szCs w:val="30"/>
        </w:rPr>
        <w:t xml:space="preserve"> régua de 3</w:t>
      </w:r>
      <w:r w:rsidRPr="00771073">
        <w:rPr>
          <w:rFonts w:ascii="Arial Narrow" w:hAnsi="Arial Narrow"/>
          <w:b/>
          <w:color w:val="E36C0A" w:themeColor="accent6" w:themeShade="BF"/>
          <w:sz w:val="30"/>
          <w:szCs w:val="30"/>
        </w:rPr>
        <w:t>0 cm</w:t>
      </w:r>
    </w:p>
    <w:p w:rsidR="00D21C69" w:rsidRPr="00771073" w:rsidRDefault="00D21C69" w:rsidP="00D21C69">
      <w:pPr>
        <w:spacing w:after="0"/>
        <w:rPr>
          <w:rFonts w:ascii="Arial Narrow" w:hAnsi="Arial Narrow"/>
          <w:b/>
          <w:color w:val="E36C0A" w:themeColor="accent6" w:themeShade="BF"/>
          <w:sz w:val="30"/>
          <w:szCs w:val="30"/>
        </w:rPr>
      </w:pPr>
      <w:proofErr w:type="gramStart"/>
      <w:r w:rsidRPr="00771073">
        <w:rPr>
          <w:rFonts w:ascii="Arial Narrow" w:hAnsi="Arial Narrow"/>
          <w:b/>
          <w:color w:val="E36C0A" w:themeColor="accent6" w:themeShade="BF"/>
          <w:sz w:val="30"/>
          <w:szCs w:val="30"/>
        </w:rPr>
        <w:t>1</w:t>
      </w:r>
      <w:proofErr w:type="gramEnd"/>
      <w:r w:rsidRPr="00771073">
        <w:rPr>
          <w:rFonts w:ascii="Arial Narrow" w:hAnsi="Arial Narrow"/>
          <w:b/>
          <w:color w:val="E36C0A" w:themeColor="accent6" w:themeShade="BF"/>
          <w:sz w:val="30"/>
          <w:szCs w:val="30"/>
        </w:rPr>
        <w:t xml:space="preserve"> estojo</w:t>
      </w:r>
    </w:p>
    <w:p w:rsidR="00D21C69" w:rsidRDefault="000B49C3" w:rsidP="00D21C69">
      <w:pPr>
        <w:spacing w:after="0"/>
        <w:rPr>
          <w:rFonts w:ascii="Arial Narrow" w:hAnsi="Arial Narrow"/>
          <w:b/>
          <w:color w:val="E36C0A" w:themeColor="accent6" w:themeShade="BF"/>
          <w:sz w:val="30"/>
          <w:szCs w:val="30"/>
        </w:rPr>
      </w:pPr>
      <w:r>
        <w:rPr>
          <w:rFonts w:ascii="Arial Narrow" w:hAnsi="Arial Narrow"/>
          <w:b/>
          <w:color w:val="E36C0A" w:themeColor="accent6" w:themeShade="BF"/>
          <w:sz w:val="30"/>
          <w:szCs w:val="30"/>
        </w:rPr>
        <w:t>5</w:t>
      </w:r>
      <w:r w:rsidR="00D21C69" w:rsidRPr="00771073">
        <w:rPr>
          <w:rFonts w:ascii="Arial Narrow" w:hAnsi="Arial Narrow"/>
          <w:b/>
          <w:color w:val="E36C0A" w:themeColor="accent6" w:themeShade="BF"/>
          <w:sz w:val="30"/>
          <w:szCs w:val="30"/>
        </w:rPr>
        <w:t xml:space="preserve">0 folhas de linguagem </w:t>
      </w:r>
    </w:p>
    <w:p w:rsidR="00DC0A44" w:rsidRDefault="00DC0A44" w:rsidP="00DC0A44">
      <w:pPr>
        <w:spacing w:after="0"/>
        <w:rPr>
          <w:rFonts w:ascii="Arial Narrow" w:hAnsi="Arial Narrow"/>
          <w:b/>
          <w:color w:val="E36C0A" w:themeColor="accent6" w:themeShade="BF"/>
          <w:sz w:val="30"/>
          <w:szCs w:val="30"/>
        </w:rPr>
      </w:pPr>
      <w:r>
        <w:rPr>
          <w:rFonts w:ascii="Arial Narrow" w:hAnsi="Arial Narrow"/>
          <w:b/>
          <w:color w:val="E36C0A" w:themeColor="accent6" w:themeShade="BF"/>
          <w:sz w:val="30"/>
          <w:szCs w:val="30"/>
        </w:rPr>
        <w:t>2 tubos de cola bastão grande, de boa qualidade</w:t>
      </w:r>
    </w:p>
    <w:p w:rsidR="00D21C69" w:rsidRDefault="00131EA6" w:rsidP="00D21C69">
      <w:pPr>
        <w:spacing w:after="0"/>
        <w:rPr>
          <w:rFonts w:ascii="Arial Narrow" w:hAnsi="Arial Narrow"/>
          <w:b/>
          <w:color w:val="E36C0A" w:themeColor="accent6" w:themeShade="BF"/>
          <w:sz w:val="30"/>
          <w:szCs w:val="30"/>
        </w:rPr>
      </w:pPr>
      <w:proofErr w:type="gramStart"/>
      <w:r>
        <w:rPr>
          <w:rFonts w:ascii="Arial Narrow" w:hAnsi="Arial Narrow"/>
          <w:b/>
          <w:color w:val="E36C0A" w:themeColor="accent6" w:themeShade="BF"/>
          <w:sz w:val="30"/>
          <w:szCs w:val="30"/>
        </w:rPr>
        <w:t>1</w:t>
      </w:r>
      <w:proofErr w:type="gramEnd"/>
      <w:r>
        <w:rPr>
          <w:rFonts w:ascii="Arial Narrow" w:hAnsi="Arial Narrow"/>
          <w:b/>
          <w:color w:val="E36C0A" w:themeColor="accent6" w:themeShade="BF"/>
          <w:sz w:val="30"/>
          <w:szCs w:val="30"/>
        </w:rPr>
        <w:t xml:space="preserve"> mini dicionário de P</w:t>
      </w:r>
      <w:r w:rsidR="00D21C69" w:rsidRPr="00771073">
        <w:rPr>
          <w:rFonts w:ascii="Arial Narrow" w:hAnsi="Arial Narrow"/>
          <w:b/>
          <w:color w:val="E36C0A" w:themeColor="accent6" w:themeShade="BF"/>
          <w:sz w:val="30"/>
          <w:szCs w:val="30"/>
        </w:rPr>
        <w:t xml:space="preserve">ortuguês </w:t>
      </w:r>
    </w:p>
    <w:p w:rsidR="00131EA6" w:rsidRDefault="00131EA6" w:rsidP="00D21C69">
      <w:pPr>
        <w:spacing w:after="0"/>
        <w:rPr>
          <w:rFonts w:ascii="Arial Narrow" w:hAnsi="Arial Narrow"/>
          <w:b/>
          <w:color w:val="E36C0A" w:themeColor="accent6" w:themeShade="BF"/>
          <w:sz w:val="30"/>
          <w:szCs w:val="30"/>
        </w:rPr>
      </w:pPr>
      <w:proofErr w:type="gramStart"/>
      <w:r>
        <w:rPr>
          <w:rFonts w:ascii="Arial Narrow" w:hAnsi="Arial Narrow"/>
          <w:b/>
          <w:color w:val="E36C0A" w:themeColor="accent6" w:themeShade="BF"/>
          <w:sz w:val="30"/>
          <w:szCs w:val="30"/>
        </w:rPr>
        <w:t>1</w:t>
      </w:r>
      <w:proofErr w:type="gramEnd"/>
      <w:r>
        <w:rPr>
          <w:rFonts w:ascii="Arial Narrow" w:hAnsi="Arial Narrow"/>
          <w:b/>
          <w:color w:val="E36C0A" w:themeColor="accent6" w:themeShade="BF"/>
          <w:sz w:val="30"/>
          <w:szCs w:val="30"/>
        </w:rPr>
        <w:t xml:space="preserve"> marca texto</w:t>
      </w:r>
      <w:r w:rsidR="000E1BCA">
        <w:rPr>
          <w:rFonts w:ascii="Arial Narrow" w:hAnsi="Arial Narrow"/>
          <w:b/>
          <w:color w:val="E36C0A" w:themeColor="accent6" w:themeShade="BF"/>
          <w:sz w:val="30"/>
          <w:szCs w:val="30"/>
        </w:rPr>
        <w:t xml:space="preserve"> (amarelo)</w:t>
      </w:r>
    </w:p>
    <w:p w:rsidR="00965949" w:rsidRDefault="00965949" w:rsidP="00D21C69">
      <w:pPr>
        <w:spacing w:after="0"/>
        <w:rPr>
          <w:rFonts w:ascii="Arial Narrow" w:hAnsi="Arial Narrow"/>
          <w:b/>
          <w:color w:val="E36C0A" w:themeColor="accent6" w:themeShade="BF"/>
          <w:sz w:val="30"/>
          <w:szCs w:val="30"/>
        </w:rPr>
      </w:pPr>
      <w:proofErr w:type="gramStart"/>
      <w:r>
        <w:rPr>
          <w:rFonts w:ascii="Arial Narrow" w:hAnsi="Arial Narrow"/>
          <w:b/>
          <w:color w:val="E36C0A" w:themeColor="accent6" w:themeShade="BF"/>
          <w:sz w:val="30"/>
          <w:szCs w:val="30"/>
        </w:rPr>
        <w:t>1</w:t>
      </w:r>
      <w:proofErr w:type="gramEnd"/>
      <w:r>
        <w:rPr>
          <w:rFonts w:ascii="Arial Narrow" w:hAnsi="Arial Narrow"/>
          <w:b/>
          <w:color w:val="E36C0A" w:themeColor="accent6" w:themeShade="BF"/>
          <w:sz w:val="30"/>
          <w:szCs w:val="30"/>
        </w:rPr>
        <w:t xml:space="preserve"> calculadora</w:t>
      </w:r>
    </w:p>
    <w:p w:rsidR="00A52083" w:rsidRPr="00771073" w:rsidRDefault="00A52083" w:rsidP="00D21C69">
      <w:pPr>
        <w:spacing w:after="0"/>
        <w:rPr>
          <w:rFonts w:ascii="Arial Narrow" w:hAnsi="Arial Narrow"/>
          <w:b/>
          <w:color w:val="E36C0A" w:themeColor="accent6" w:themeShade="BF"/>
          <w:sz w:val="30"/>
          <w:szCs w:val="30"/>
        </w:rPr>
      </w:pPr>
    </w:p>
    <w:p w:rsidR="00D21C69" w:rsidRPr="0061757B" w:rsidRDefault="000E1BCA" w:rsidP="00D21C69">
      <w:pPr>
        <w:spacing w:after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</w:t>
      </w:r>
    </w:p>
    <w:p w:rsidR="000E1BCA" w:rsidRDefault="00D21C69" w:rsidP="00D21C69">
      <w:pPr>
        <w:spacing w:after="0"/>
        <w:rPr>
          <w:rFonts w:ascii="Arial Narrow" w:hAnsi="Arial Narrow"/>
          <w:b/>
          <w:color w:val="FF0000"/>
        </w:rPr>
      </w:pPr>
      <w:r w:rsidRPr="00771073">
        <w:rPr>
          <w:rFonts w:ascii="Arial Narrow" w:hAnsi="Arial Narrow"/>
          <w:b/>
          <w:color w:val="FF0000"/>
        </w:rPr>
        <w:t>OBS:</w:t>
      </w:r>
      <w:proofErr w:type="gramStart"/>
      <w:r w:rsidRPr="00771073">
        <w:rPr>
          <w:rFonts w:ascii="Arial Narrow" w:hAnsi="Arial Narrow"/>
          <w:b/>
          <w:color w:val="FF0000"/>
        </w:rPr>
        <w:t xml:space="preserve">  </w:t>
      </w:r>
      <w:proofErr w:type="gramEnd"/>
      <w:r w:rsidR="000E1BCA">
        <w:rPr>
          <w:rFonts w:ascii="Arial Narrow" w:hAnsi="Arial Narrow"/>
          <w:b/>
          <w:color w:val="FF0000"/>
        </w:rPr>
        <w:t xml:space="preserve">OS CADERNOS GRANDES SERÃO DIVIDIDOS SENDO:1 (Língua Portuguesa/Redação) </w:t>
      </w:r>
    </w:p>
    <w:p w:rsidR="00D21C69" w:rsidRPr="00771073" w:rsidRDefault="000E1BCA" w:rsidP="00D21C69">
      <w:pPr>
        <w:spacing w:after="0"/>
        <w:rPr>
          <w:rFonts w:ascii="Arial Narrow" w:hAnsi="Arial Narrow"/>
          <w:b/>
          <w:color w:val="FF0000"/>
        </w:rPr>
      </w:pPr>
      <w:r>
        <w:rPr>
          <w:rFonts w:ascii="Arial Narrow" w:hAnsi="Arial Narrow"/>
          <w:b/>
          <w:color w:val="FF0000"/>
        </w:rPr>
        <w:t>1 (Matemática/Ciências) 1 (História/Geografia)</w:t>
      </w:r>
      <w:r w:rsidR="000D7D7B">
        <w:rPr>
          <w:rFonts w:ascii="Arial Narrow" w:hAnsi="Arial Narrow"/>
          <w:b/>
          <w:color w:val="FF0000"/>
        </w:rPr>
        <w:t>.</w:t>
      </w:r>
    </w:p>
    <w:p w:rsidR="00D21C69" w:rsidRPr="00771073" w:rsidRDefault="00D21C69" w:rsidP="00D21C69">
      <w:pPr>
        <w:spacing w:after="0"/>
        <w:rPr>
          <w:rFonts w:ascii="Arial Narrow" w:hAnsi="Arial Narrow"/>
          <w:b/>
          <w:color w:val="FF0000"/>
        </w:rPr>
      </w:pPr>
      <w:r w:rsidRPr="00771073">
        <w:rPr>
          <w:rFonts w:ascii="Arial Narrow" w:hAnsi="Arial Narrow"/>
          <w:b/>
          <w:color w:val="FF0000"/>
        </w:rPr>
        <w:t>OBS*:</w:t>
      </w:r>
      <w:proofErr w:type="gramStart"/>
      <w:r w:rsidRPr="00771073">
        <w:rPr>
          <w:rFonts w:ascii="Arial Narrow" w:hAnsi="Arial Narrow"/>
          <w:b/>
          <w:color w:val="FF0000"/>
        </w:rPr>
        <w:t xml:space="preserve">  </w:t>
      </w:r>
      <w:proofErr w:type="gramEnd"/>
      <w:r w:rsidRPr="00771073">
        <w:rPr>
          <w:rFonts w:ascii="Arial Narrow" w:hAnsi="Arial Narrow"/>
          <w:b/>
          <w:color w:val="FF0000"/>
        </w:rPr>
        <w:t>SE O ALUNO JÁ TIVER  CADERNO DE CULINÁRIA DO ANO ANTERIOR, PODERÁ USAR O MESMO.</w:t>
      </w:r>
    </w:p>
    <w:p w:rsidR="00D21C69" w:rsidRDefault="00D21C69" w:rsidP="00D21C69"/>
    <w:p w:rsidR="003B1072" w:rsidRDefault="003B1072"/>
    <w:p w:rsidR="006000F0" w:rsidRDefault="006000F0"/>
    <w:p w:rsidR="006000F0" w:rsidRPr="00776736" w:rsidRDefault="006000F0" w:rsidP="006000F0">
      <w:pPr>
        <w:pStyle w:val="Default"/>
        <w:jc w:val="center"/>
        <w:rPr>
          <w:rFonts w:ascii="Arial Narrow" w:hAnsi="Arial Narrow"/>
          <w:b/>
          <w:color w:val="548DD4" w:themeColor="text2" w:themeTint="99"/>
          <w:sz w:val="28"/>
          <w:szCs w:val="28"/>
        </w:rPr>
      </w:pPr>
      <w:r w:rsidRPr="00776736">
        <w:rPr>
          <w:rFonts w:ascii="Arial Narrow" w:hAnsi="Arial Narrow"/>
          <w:b/>
          <w:bCs/>
          <w:color w:val="548DD4" w:themeColor="text2" w:themeTint="99"/>
          <w:sz w:val="28"/>
          <w:szCs w:val="28"/>
        </w:rPr>
        <w:t>www.listaescolarbaixada.com.br</w:t>
      </w:r>
    </w:p>
    <w:p w:rsidR="006000F0" w:rsidRDefault="006000F0"/>
    <w:sectPr w:rsidR="006000F0" w:rsidSect="00D21C69">
      <w:headerReference w:type="even" r:id="rId6"/>
      <w:headerReference w:type="default" r:id="rId7"/>
      <w:headerReference w:type="first" r:id="rId8"/>
      <w:pgSz w:w="11906" w:h="16838"/>
      <w:pgMar w:top="1418" w:right="1418" w:bottom="1418" w:left="1418" w:header="709" w:footer="709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1BCA" w:rsidRDefault="000E1BCA" w:rsidP="00D21C69">
      <w:pPr>
        <w:spacing w:after="0" w:line="240" w:lineRule="auto"/>
      </w:pPr>
      <w:r>
        <w:separator/>
      </w:r>
    </w:p>
  </w:endnote>
  <w:endnote w:type="continuationSeparator" w:id="1">
    <w:p w:rsidR="000E1BCA" w:rsidRDefault="000E1BCA" w:rsidP="00D21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1BCA" w:rsidRDefault="000E1BCA" w:rsidP="00D21C69">
      <w:pPr>
        <w:spacing w:after="0" w:line="240" w:lineRule="auto"/>
      </w:pPr>
      <w:r>
        <w:separator/>
      </w:r>
    </w:p>
  </w:footnote>
  <w:footnote w:type="continuationSeparator" w:id="1">
    <w:p w:rsidR="000E1BCA" w:rsidRDefault="000E1BCA" w:rsidP="00D21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BCA" w:rsidRDefault="001F3163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596610" o:spid="_x0000_s2050" type="#_x0000_t75" style="position:absolute;margin-left:0;margin-top:0;width:425.05pt;height:356.25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BCA" w:rsidRDefault="001F3163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596611" o:spid="_x0000_s2051" type="#_x0000_t75" style="position:absolute;margin-left:0;margin-top:0;width:425.05pt;height:356.25pt;z-index:-25165619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BCA" w:rsidRDefault="001F3163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596609" o:spid="_x0000_s2049" type="#_x0000_t75" style="position:absolute;margin-left:0;margin-top:0;width:425.05pt;height:356.25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D21C69"/>
    <w:rsid w:val="000726EA"/>
    <w:rsid w:val="000B49C3"/>
    <w:rsid w:val="000C2F1A"/>
    <w:rsid w:val="000D7D7B"/>
    <w:rsid w:val="000E1BCA"/>
    <w:rsid w:val="00131EA6"/>
    <w:rsid w:val="001F3163"/>
    <w:rsid w:val="00251326"/>
    <w:rsid w:val="002825B4"/>
    <w:rsid w:val="00356B22"/>
    <w:rsid w:val="00387900"/>
    <w:rsid w:val="003B1072"/>
    <w:rsid w:val="004A5DFC"/>
    <w:rsid w:val="0054664C"/>
    <w:rsid w:val="006000F0"/>
    <w:rsid w:val="006700FF"/>
    <w:rsid w:val="0070087A"/>
    <w:rsid w:val="007250C5"/>
    <w:rsid w:val="007D2063"/>
    <w:rsid w:val="008D1F2A"/>
    <w:rsid w:val="009157FD"/>
    <w:rsid w:val="00933BC9"/>
    <w:rsid w:val="00965949"/>
    <w:rsid w:val="00982F6C"/>
    <w:rsid w:val="009B5033"/>
    <w:rsid w:val="00A52083"/>
    <w:rsid w:val="00C4570E"/>
    <w:rsid w:val="00CD1A15"/>
    <w:rsid w:val="00D16828"/>
    <w:rsid w:val="00D21C69"/>
    <w:rsid w:val="00DC0A44"/>
    <w:rsid w:val="00E13905"/>
    <w:rsid w:val="00E263A9"/>
    <w:rsid w:val="00E570E6"/>
    <w:rsid w:val="00E64E0E"/>
    <w:rsid w:val="00E94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C6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D21C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21C69"/>
  </w:style>
  <w:style w:type="paragraph" w:styleId="Rodap">
    <w:name w:val="footer"/>
    <w:basedOn w:val="Normal"/>
    <w:link w:val="RodapChar"/>
    <w:uiPriority w:val="99"/>
    <w:semiHidden/>
    <w:unhideWhenUsed/>
    <w:rsid w:val="00D21C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D21C69"/>
  </w:style>
  <w:style w:type="paragraph" w:customStyle="1" w:styleId="Default">
    <w:name w:val="Default"/>
    <w:rsid w:val="00D21C69"/>
    <w:pPr>
      <w:autoSpaceDE w:val="0"/>
      <w:autoSpaceDN w:val="0"/>
      <w:adjustRightInd w:val="0"/>
      <w:spacing w:after="0" w:line="240" w:lineRule="auto"/>
    </w:pPr>
    <w:rPr>
      <w:rFonts w:ascii="Berlin Sans FB Demi" w:hAnsi="Berlin Sans FB Demi" w:cs="Berlin Sans FB Dem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5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Secretaria1</dc:creator>
  <cp:lastModifiedBy>supervisor</cp:lastModifiedBy>
  <cp:revision>2</cp:revision>
  <dcterms:created xsi:type="dcterms:W3CDTF">2022-11-28T19:37:00Z</dcterms:created>
  <dcterms:modified xsi:type="dcterms:W3CDTF">2022-11-28T19:37:00Z</dcterms:modified>
</cp:coreProperties>
</file>